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D391F">
      <w:pPr>
        <w:jc w:val="center"/>
        <w:rPr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>1：惠州中学无纸化会议系统采购项目需求清单</w:t>
      </w:r>
    </w:p>
    <w:tbl>
      <w:tblPr>
        <w:tblStyle w:val="5"/>
        <w:tblW w:w="8762" w:type="dxa"/>
        <w:tblInd w:w="-20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112"/>
        <w:gridCol w:w="5325"/>
        <w:gridCol w:w="850"/>
        <w:gridCol w:w="750"/>
      </w:tblGrid>
      <w:tr w14:paraId="703D7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noWrap/>
            <w:vAlign w:val="center"/>
          </w:tcPr>
          <w:p w14:paraId="49E31995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noWrap/>
            <w:vAlign w:val="center"/>
          </w:tcPr>
          <w:p w14:paraId="43BC0CD5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noWrap/>
            <w:vAlign w:val="center"/>
          </w:tcPr>
          <w:p w14:paraId="77E2EF55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产品描述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noWrap/>
            <w:vAlign w:val="center"/>
          </w:tcPr>
          <w:p w14:paraId="5DA2AEB3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noWrap/>
            <w:vAlign w:val="center"/>
          </w:tcPr>
          <w:p w14:paraId="75F31852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 w14:paraId="779E2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56311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28DAB8">
            <w:pPr>
              <w:widowControl/>
              <w:jc w:val="center"/>
              <w:textAlignment w:val="top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7F10D915">
            <w:pPr>
              <w:widowControl/>
              <w:jc w:val="center"/>
              <w:textAlignment w:val="top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345868C">
            <w:pPr>
              <w:widowControl/>
              <w:jc w:val="center"/>
              <w:textAlignment w:val="top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54C00E4">
            <w:pPr>
              <w:widowControl/>
              <w:jc w:val="center"/>
              <w:textAlignment w:val="top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6CBEA3B">
            <w:pPr>
              <w:widowControl/>
              <w:jc w:val="center"/>
              <w:textAlignment w:val="top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无纸化会议控制主机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3550E5"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1U机架式上架：支持2颗Intel Xeon E5-2600系列处理器；支持1TB DDR4内存；支持4个热插拔3.5"/2.5"盘+内置2个2.5"SSD系统盘；集成显示芯片+板载2个千兆网口；可选配DVD-RW光驱；输出功率600W，交流电源输入100-240V，50-60Hz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2.设备配置参数： 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*CPU :≥1.7G至强2600系列六核处理器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*内存：≥8GB DDR4内存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*硬盘：≥1T 企业级SATA3.5"硬盘(7.2k-rpm)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*电源：400W服务器专用高效电源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*系统：预装windows server 2012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721E5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C0E08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</w:tr>
      <w:tr w14:paraId="24314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8A445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C009D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无纸化会议系统服务系统软件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5FC315">
            <w:pPr>
              <w:widowControl/>
              <w:jc w:val="left"/>
              <w:textAlignment w:val="top"/>
              <w:rPr>
                <w:rFonts w:hint="eastAsia" w:ascii="等线" w:hAnsi="等线" w:eastAsia="等线" w:cs="等线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软件：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1.系统采用B/S和C/S架构双架构模式，B/S架构满足多应用多场景会议管理使用，C/S架构会务端能满足快速便捷的会务管理；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2.运行环境支持window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server、window 11、cent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OS、麒麟系统、统信UOS、中科方德；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3.统一后台：无纸化会议系统的window客户端、安卓客户端、鸿蒙客户端、国产化系统客户端、手机端等多个平台统一后台管理；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4.系统部署：支持本地部署和云端部署，可以跨网段跨地域开会； 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5.系统安全性：具备不同权限管理模式，含系统管理员、会务管理员及安全设计员，不同会务管理员创建的会议互相保密； 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6.客户端MAC地址过滤功能，保证会议文件安全不外泄； 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7.具备会议预约、会议审核、会议通知功能； 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8.多会议管理功能：会务管理员账户下所有会议，多会议管理。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9.会议管理功能具备以下功能：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（1）可选择会议自动导出word版本版式会议纪要；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（2）管理员后台可以手动开始会议和结束会议；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（3）会议管理员可导出包含参会人员手写笔迹签到的会议签到汇总表；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（4）对选中的会议或者创建的会议，可以进行创建投票、上传会议文件、座位安排、语音侯会和导出版式会议纪要操作。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）可以对历史模板会议进行快速复制，直接修改模板的会议名称，上传会议文件即可快速创建会议；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）会议文件管理员可以一键打包下载，一键销毁和删除操作；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）后台会议文件支持H5页面预览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171A5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F0387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</w:tr>
      <w:tr w14:paraId="438CC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10B71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9DD5B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无纸化系统终端软件授权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A03FE3"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1.客户端软件基于CS架构，具有高兼容性，软件可运行于Windows、Android、鸿蒙、麒麟系统、统信UOS、中科方德等操作系统；客户端可自动检测对比版本号统一升级更新最新版；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2.客户端采用账号密码登录，一人一账号，可实现单位账户统一单点登录；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3.客户端软件采用多会议展示和历史会议展示界面； 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.支持在多个客户端视频信号输出或播放时，利用网络传输同步信号来自动协调视频时序。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.文件批注支持源文件批注。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C6CC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BD9A3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20 </w:t>
            </w:r>
          </w:p>
        </w:tc>
      </w:tr>
      <w:tr w14:paraId="72021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290C8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09C11D">
            <w:pPr>
              <w:widowControl/>
              <w:jc w:val="center"/>
              <w:textAlignment w:val="top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7F850EF">
            <w:pPr>
              <w:widowControl/>
              <w:jc w:val="center"/>
              <w:textAlignment w:val="top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7CE6B99">
            <w:pPr>
              <w:widowControl/>
              <w:jc w:val="center"/>
              <w:textAlignment w:val="top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无纸化大屏控制器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AC4272"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1. 输入220V AC，输入接口：RJ45，输出接口：VGA、HDMI、AUDIO；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2. 支持接收多台客户端的同屏请求显示，支持遵循先入先出的同屏显示模式；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. 自动提示信号来源，包括：主讲者姓名、外部信号源信息、互动大屏幕等；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. 支持自适应投影分辨率，支持强制输出分辨率。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48F3A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79F65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</w:tr>
      <w:tr w14:paraId="2BA36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496C6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21766DEE">
            <w:pPr>
              <w:widowControl/>
              <w:jc w:val="left"/>
              <w:textAlignment w:val="top"/>
              <w:rPr>
                <w:rFonts w:hint="default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9FB02E4">
            <w:pPr>
              <w:widowControl/>
              <w:jc w:val="left"/>
              <w:textAlignment w:val="top"/>
              <w:rPr>
                <w:rFonts w:hint="default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37126F4">
            <w:pPr>
              <w:widowControl/>
              <w:jc w:val="left"/>
              <w:textAlignment w:val="top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平板电脑（磁吸皮套键盘、手写笔）</w:t>
            </w:r>
            <w:r>
              <w:rPr>
                <w:rFonts w:hint="default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(11寸5G全网通)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DA688">
            <w:pPr>
              <w:widowControl/>
              <w:jc w:val="left"/>
              <w:textAlignment w:val="top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1. 全新一代直边纤薄机身设计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2. 安卓14智能系统，便捷智能；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3. 紫光展锐T765 八核 （主频2.3GHz），GPU ARM Mali G57；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4. 8GB运行内存+8GB虚拟扩展，256GB高速存储；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5. 10.95英寸1920*1200 IPS屏；Incell 电容屏，10点触模；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6. 四喇叭斯威特外放系统，3.5mm耳麦接口；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7. 8000mAh大电量；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8. FDD+TDD双模5G，通话&amp;上网；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9. 2.4G+5G双频WiFi，蓝牙5.0；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. 前500万，后1300万闪光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F6579B">
            <w:pPr>
              <w:widowControl/>
              <w:ind w:firstLine="180" w:firstLineChars="100"/>
              <w:jc w:val="left"/>
              <w:textAlignment w:val="top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276428">
            <w:pPr>
              <w:widowControl/>
              <w:ind w:firstLine="180" w:firstLineChars="100"/>
              <w:jc w:val="left"/>
              <w:textAlignment w:val="top"/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20 </w:t>
            </w:r>
          </w:p>
        </w:tc>
      </w:tr>
      <w:tr w14:paraId="6D90E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8676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C27F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8口千兆弱三层POE交换机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49BAA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千兆弱三层网管POE交换机,包转发率42Mpps,交换容量56Gbps,8个千兆电口,2个千兆光口,MAC:8K,VLAN:4K,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Avg&lt;4µs,机架式,金属外壳,输出功率120W,防雷:6KV,内置AC电源,支持静态路由、链路聚合、STP/RSTP/MSTP、VRRP（VRRP只会在三层路由器上SF3上支持，780X这个删除）、QoS、ACL、DHCP、802.1x、环路保护、SIP语音/视频业务智能流控等丰富三层交换机功能,支持Web管理、GWN Manager、GWN APP和GWN云统一管理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9C95C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1E5AB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</w:tr>
      <w:tr w14:paraId="17703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10DE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95FA9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无线AP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367B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吸顶AP,内置全向天线,AX3000,双频4流,推荐并发用户数128个,最大用户数256个,整机数率2.97Gbps,参考覆盖距离175m,最大发射功率24dBm,最大天线增益5dBi,管理AP能力50个,最大功耗12.95W,运行温度0°C to 50°C,1个千兆电口，支持嵌入式AC,本地AC,云AC统一管理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CFF2B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DE918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</w:tr>
      <w:tr w14:paraId="359A6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9971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A3E2C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机柜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A64AA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机柜 1.2米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D5A2A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C58E7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</w:tr>
      <w:tr w14:paraId="75077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D60C4"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F5C1E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网络布放集成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0C958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网络设备安装、布放集成实施服务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28148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CEC0B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</w:tr>
      <w:tr w14:paraId="4A7B0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4936B"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592DB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系统集成服务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0F3A9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无纸化会议系统现场集成、调测</w:t>
            </w: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19D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0051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</w:tr>
    </w:tbl>
    <w:p w14:paraId="1C35BD9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8B"/>
    <w:rsid w:val="0012278B"/>
    <w:rsid w:val="001227AC"/>
    <w:rsid w:val="001800D1"/>
    <w:rsid w:val="001F26D9"/>
    <w:rsid w:val="00207BC8"/>
    <w:rsid w:val="003323E0"/>
    <w:rsid w:val="00384203"/>
    <w:rsid w:val="003B3C71"/>
    <w:rsid w:val="00535AA9"/>
    <w:rsid w:val="00561074"/>
    <w:rsid w:val="007073C4"/>
    <w:rsid w:val="00795C4E"/>
    <w:rsid w:val="008646FE"/>
    <w:rsid w:val="00935D4D"/>
    <w:rsid w:val="00A17336"/>
    <w:rsid w:val="00A478BE"/>
    <w:rsid w:val="00B67B85"/>
    <w:rsid w:val="00D37A0B"/>
    <w:rsid w:val="00E76D1C"/>
    <w:rsid w:val="00EC4745"/>
    <w:rsid w:val="071E3EF8"/>
    <w:rsid w:val="090B0116"/>
    <w:rsid w:val="0A81781D"/>
    <w:rsid w:val="0C144118"/>
    <w:rsid w:val="15570EE4"/>
    <w:rsid w:val="1BB87FF1"/>
    <w:rsid w:val="1BBD5783"/>
    <w:rsid w:val="1D922755"/>
    <w:rsid w:val="277F4CDB"/>
    <w:rsid w:val="2C8761F3"/>
    <w:rsid w:val="45AF0A71"/>
    <w:rsid w:val="4C682778"/>
    <w:rsid w:val="57302597"/>
    <w:rsid w:val="6A1F12E0"/>
    <w:rsid w:val="6B6233DE"/>
    <w:rsid w:val="77D870BC"/>
    <w:rsid w:val="7A08012D"/>
    <w:rsid w:val="7B754892"/>
    <w:rsid w:val="7CD4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font91"/>
    <w:basedOn w:val="6"/>
    <w:qFormat/>
    <w:uiPriority w:val="0"/>
    <w:rPr>
      <w:rFonts w:hint="eastAsia" w:ascii="等线" w:hAnsi="等线" w:eastAsia="等线" w:cs="等线"/>
      <w:color w:val="000000"/>
      <w:sz w:val="18"/>
      <w:szCs w:val="18"/>
      <w:u w:val="none"/>
    </w:rPr>
  </w:style>
  <w:style w:type="character" w:customStyle="1" w:styleId="10">
    <w:name w:val="font161"/>
    <w:basedOn w:val="6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1">
    <w:name w:val="font1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1571</Words>
  <Characters>2018</Characters>
  <Lines>28</Lines>
  <Paragraphs>7</Paragraphs>
  <TotalTime>0</TotalTime>
  <ScaleCrop>false</ScaleCrop>
  <LinksUpToDate>false</LinksUpToDate>
  <CharactersWithSpaces>2074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2026-06-05T01:13:00Z</dcterms:created>
  <dc:creator>admin</dc:creator>
  <cp:lastModifiedBy>思 莹 </cp:lastModifiedBy>
  <cp:lastPrinted>2026-06-05T02:13:00Z</cp:lastPrinted>
  <dcterms:modified xsi:type="dcterms:W3CDTF">2026-06-05T07:42:27Z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eyJoZGlkIjoiMjM3MzY0ZWE5ZWE4YzEwNDI2NzJjZjAyMGQ0NDQ4NTQiLCJ1c2VySWQiOiIzMDQwOTcyMTgifQ==</vt:lpwstr>
  </property>
  <property fmtid="{D5CDD505-2E9C-101B-9397-08002B2CF9AE}" pid="3" name="KSOProductBuildVer">
    <vt:lpwstr>2052-12.1.0.26884</vt:lpwstr>
  </property>
  <property fmtid="{D5CDD505-2E9C-101B-9397-08002B2CF9AE}" pid="4" name="ICV">
    <vt:lpwstr>309BEC0416F4459598EB08E775402814_12</vt:lpwstr>
  </property>
</Properties>
</file>